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Dear friends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val="en-AU" w:eastAsia="it-IT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I trust that this communication of mine finds you well in this first month of the new year, which is also a month of Salesian holiness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val="en-AU" w:eastAsia="it-IT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I would like to share some points with you concerning GC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28,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 Strenna theme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and the celebration of the Feasts of Saint Francis de Sales and Saint John Bosco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val="en-AU" w:eastAsia="it-IT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By now, GC28 is but a few days away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More than 240 Salesians from 90 provinces and delegations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90 province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across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134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countries will be focused on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Valdocco in Turin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where it all began for us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There, before the altars of Mary help of Christians and Don Bosco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we will be asking for the gifts of the Holy Spirit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so we can draw up the profile of the Salesian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for today’s young people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 theme concerns the Salesians of your country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and the youth of your province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from where future vocations will come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lang w:val="en-A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 event demands prayer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, visibilit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y, and diffusion in the Church and society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Communications delegates from every province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are asked to encourage the participation of Salesians, lay people, youth and members of the Salesian Family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by providing adequate information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 Department, through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ANS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and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Multimedia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has been in contact with you, offering materials and asking your collaboration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so that we can have an intense experience of this most important meeting in the Congregation that takes place every six years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I am very grateful for the generous and professional response we have received to this point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ANS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will continue to be in contact with you until the end of GC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28,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soliciting your cooperation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val="en-AU" w:eastAsia="it-IT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You will already have the Strenna material in your hands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 Rector Major has begun to disseminate it more broadly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First of all he presented it to the SDB communities in Rome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then to the Daughters of Mary Help of Christians and most recently at Valdocco in Turin to the entire Salesian Family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lang w:val="en-A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 theme is a profoundly human and Christian one, profoundly Salesian and youthful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: “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Good Christians and upright citizens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Your will be done on earth as it is in heaven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”.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It is an invitation, of course, to collaborate in building the Kingdom of God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as Jesus did with his Gospel; an appeal to build up “The civilisation of love” as St John Paul II said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and a call to respect and look after our common home, as Pope Francis has urged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lang w:val="en-A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Here too, Communication  delegates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can make the written Strenna known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and promote the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video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in their various works and among the different Groups of the Salesian Family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Motivated by this theme,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let us spread the fundamental rights of persons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;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let us defend life at every stage because it is sacred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;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let us protect minors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give a voice to those who have none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and give visibility to the marginalised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Let us spread truth, justice and peace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val="en-AU" w:eastAsia="it-IT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This coming 24 January we celebrate Saint Francis de Sales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 patron of journalists and a great communicator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It was from him that our father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Don Bosco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learned to communicate good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and hence evangelise and educate the young and ordinary people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We can learn so much from them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: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their vocation and mission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their passion for God and the salvation of souls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as the basis for why they were communicators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Our vision and communicative activity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following their example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is rooted in a solid experience of God and a great apostolic passion that focuses on always being more professional and authentic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Only this way can we be a credible point of reference in society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val="en-AU" w:eastAsia="it-IT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en-AU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Congratulations to all of you communicators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and happy feast day for our patron saints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May the Virgin, the Help of Christians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protect and accompany you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Greetings too from the other members of the Department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val="en-AU" w:eastAsia="it-IT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val="en-AU" w:eastAsia="it-IT"/>
        </w:rPr>
        <w:t>Fr</w:t>
      </w:r>
      <w:r>
        <w:rPr>
          <w:rFonts w:eastAsia="Times New Roman" w:ascii="Times New Roman" w:hAnsi="Times New Roman"/>
          <w:sz w:val="24"/>
          <w:szCs w:val="24"/>
          <w:lang w:val="en-AU" w:eastAsia="it-IT"/>
        </w:rPr>
        <w:t xml:space="preserve"> Filiberto González Plasencia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</w:r>
    </w:p>
    <w:p>
      <w:pPr>
        <w:pStyle w:val="Normal"/>
        <w:rPr>
          <w:lang w:val="en-AU"/>
        </w:rPr>
      </w:pPr>
      <w:r>
        <w:rPr>
          <w:lang w:val="en-AU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55ac"/>
    <w:pPr>
      <w:widowControl/>
      <w:bidi w:val="0"/>
      <w:spacing w:lineRule="auto" w:line="240" w:before="0" w:after="0"/>
      <w:jc w:val="left"/>
    </w:pPr>
    <w:rPr>
      <w:rFonts w:ascii="Verdana" w:hAnsi="Verdana" w:eastAsia="Calibri" w:cs="Times New Roman" w:eastAsiaTheme="minorHAnsi"/>
      <w:color w:val="auto"/>
      <w:kern w:val="0"/>
      <w:sz w:val="22"/>
      <w:szCs w:val="22"/>
      <w:lang w:eastAsia="ko-KR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2</Pages>
  <Words>619</Words>
  <Characters>2972</Characters>
  <CharactersWithSpaces>3581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2020-01-22T19:11:00Z</dcterms:created>
  <dc:creator>Filiberto Gonzalez</dc:creator>
  <dc:description/>
  <dc:language>en-AU</dc:language>
  <cp:lastModifiedBy/>
  <dcterms:modified xsi:type="dcterms:W3CDTF">2020-01-23T08:03:05Z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